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sz w:val="29"/>
        </w:rPr>
      </w:pPr>
      <w:r>
        <w:rPr>
          <w:rFonts w:hint="eastAsia"/>
          <w:sz w:val="29"/>
        </w:rPr>
        <w:t>徐州机电技师学院  徐州机电工程学校</w:t>
      </w:r>
    </w:p>
    <w:p>
      <w:pPr>
        <w:spacing w:line="500" w:lineRule="exact"/>
        <w:jc w:val="center"/>
        <w:rPr>
          <w:sz w:val="29"/>
        </w:rPr>
      </w:pPr>
      <w:r>
        <w:rPr>
          <w:rFonts w:hint="eastAsia"/>
          <w:b/>
          <w:sz w:val="43"/>
        </w:rPr>
        <w:t>实习教学课日教案（3）</w:t>
      </w:r>
    </w:p>
    <w:tbl>
      <w:tblPr>
        <w:tblStyle w:val="2"/>
        <w:tblW w:w="49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60"/>
        <w:gridCol w:w="1667"/>
        <w:gridCol w:w="107"/>
        <w:gridCol w:w="594"/>
        <w:gridCol w:w="486"/>
        <w:gridCol w:w="277"/>
        <w:gridCol w:w="661"/>
        <w:gridCol w:w="85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  级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73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实习工种</w:t>
            </w:r>
          </w:p>
        </w:tc>
        <w:tc>
          <w:tcPr>
            <w:tcW w:w="144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3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二维动画设计与制作（flash）实训</w:t>
            </w:r>
          </w:p>
        </w:tc>
        <w:tc>
          <w:tcPr>
            <w:tcW w:w="873" w:type="pct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44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实习日期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2018年12月12日</w:t>
            </w:r>
          </w:p>
        </w:tc>
        <w:tc>
          <w:tcPr>
            <w:tcW w:w="873" w:type="pct"/>
            <w:gridSpan w:val="4"/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实习地点</w:t>
            </w:r>
          </w:p>
        </w:tc>
        <w:tc>
          <w:tcPr>
            <w:tcW w:w="144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23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教学目标及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3762" w:type="pct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教学目标：通过电子贺卡实例制作，让学生</w:t>
            </w:r>
            <w:r>
              <w:t>了解</w:t>
            </w:r>
            <w:r>
              <w:rPr>
                <w:rFonts w:hint="eastAsia"/>
              </w:rPr>
              <w:t>Flash动画制作流程，掌握动画故事设计、角色、场景设计要素，熟练Flash动画制作方法，完成实例制作。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教学重点：Flash动画故事内容设计、角色和场景设计要素的把握，电子贺卡分场景制作要点。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教学难点：角色动画的制作，分场景脚本控制动画制作。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实习工件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或对象</w:t>
            </w:r>
          </w:p>
        </w:tc>
        <w:tc>
          <w:tcPr>
            <w:tcW w:w="1511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计算机</w:t>
            </w:r>
          </w:p>
        </w:tc>
        <w:tc>
          <w:tcPr>
            <w:tcW w:w="644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559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8" w:type="pct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实习前准备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41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课本、网络教程</w:t>
            </w:r>
          </w:p>
        </w:tc>
        <w:tc>
          <w:tcPr>
            <w:tcW w:w="455" w:type="pct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1442" w:type="pct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38" w:type="pct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53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工具</w:t>
            </w:r>
          </w:p>
        </w:tc>
        <w:tc>
          <w:tcPr>
            <w:tcW w:w="3309" w:type="pct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226" w:type="pct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23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组织教学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（场地、器材情况，考勤，安全教育，分组安排）</w:t>
            </w:r>
          </w:p>
        </w:tc>
        <w:tc>
          <w:tcPr>
            <w:tcW w:w="3226" w:type="pct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1. 环顾全班，稳定课堂教学秩序</w:t>
            </w:r>
          </w:p>
          <w:p>
            <w:r>
              <w:rPr>
                <w:rFonts w:hint="eastAsia"/>
              </w:rPr>
              <w:t>2. 考勤、准备上课</w:t>
            </w:r>
          </w:p>
          <w:p>
            <w:r>
              <w:rPr>
                <w:rFonts w:hint="eastAsia"/>
              </w:rPr>
              <w:t>3. 实习安全教育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a.机房控制电源不允许随意开关，防止意外。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b.机房内不允许追逐打闹，水、零食不允许带入机房。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c.在操作中电脑遇到任何问题，第一时间报告教师，不允许自己随意拔插电源、鼠标、键盘。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d.认真遵守机房管理规章制度，认真遵守学校管理制度。</w:t>
            </w:r>
          </w:p>
          <w:p>
            <w:pPr>
              <w:rPr>
                <w:sz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讲授和演示指导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（复习引入，讲授新课，示范演示，要求图、过程、动作要领等写明）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巡回指导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pacing w:val="-2"/>
                <w:sz w:val="20"/>
                <w:szCs w:val="20"/>
              </w:rPr>
              <w:t>指导重点,发现问题及纠正措施,典型指导,文明规范指导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226" w:type="pct"/>
            <w:gridSpan w:val="8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实习内容引入：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Flash基础知识复习。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1、flash动画制作知识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制作falsh动画过程中，动画故事内容考虑到了很多因素：1.故事全过程比较实际，具有典型的代表性通俗中见平和，情节有始有终、完整，具有现实意义，符合生活化情景的叙事方式。2.最大程度精简了画面的内容，既有角色，又有情景，避免了其它繁杂的干扰元素，使短片的形象简洁鲜明，而因此又使动画制作有可能在规定的较短时间内完成，工作量比较集中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注意解决：1.故事情节起伏一般，动作也比较普通，要依靠高超的镜头效果和画面技巧来增加表现力。2.考虑到片长极短，短片中没有对白，单凭画和动作将情节叙述完整，对声效的要求比较高。3.要注意影片的节奏对比，虽然时间很短，也必须要叙述展开、发展、冲突、高潮和尾声，要具有强烈的对比效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所谓设定，包括了角色、场景、道具等的设计，这些都属于动画的美术设计。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角色和场景设计一般要遵循以下的要素：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、个性放大。所谓的人物典型化，就是指人物造型多以脸谱式的形式出现，也就是“以貌取人”。动画造型以夸张变形为主要特点，这与其他艺术形式中的夸张变形截然不同。手法上可以是头像的夸张、神态的夸张、形体的夸张、服饰的夸张、色彩的夸张，甚至是自然现象的夸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b、了解观众。Flash动画除了个性之外，国际化、商业化、规模化、样式化也是重要的设计概念。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c、关于动画背景。值得注意的是背景制作的样式和风格要与角色设计保持一致，以达到画面和谐统一的目的。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d、整体和细节的统一。动画和漫画的欣赏方式有很大不同。欣赏漫画作品不受时间和距离限制，在作品面前，观众可以远离了看整体，也可以走近了看局部。动画则是时间的艺术，各种形象只停留一定的时间，而且是在一定距离上欣赏的。动画的根本特点是“运动”，这也是与漫画作品最主要的区别，所以在整个美术设计阶段，都要有“运动”的概念，而不要将角色、场景、道具的设定单纯作为静止的画面来考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2、电子贺卡flash动画制作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着网络的发展和普及，电子贺卡（E-card）以其简单快捷、形式活泼、内容丰富而越来越收到人们的喜爱，成为增进亲情、传递友情的重要媒介。以一个生日贺卡为例，掌握电子贺卡的制作方法。本实例的制作，可以分为四个主要部分：“制作背景”、“制作主要人物（小猪）”、“添加遮罩和声音”、“贺卡结尾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具体需要制作内容：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01：画面静态元素制作，桌面、房屋、小猪、蛋糕等静态元素。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56360" cy="971550"/>
                  <wp:effectExtent l="0" t="0" r="0" b="381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1440815" cy="1016635"/>
                  <wp:effectExtent l="0" t="0" r="6985" b="444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02：烛光闪动动画、遮罩动画。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927860" cy="1021715"/>
                  <wp:effectExtent l="0" t="0" r="7620" b="146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03：小猪角色动画、生日快乐文字动画。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075055" cy="1393825"/>
                  <wp:effectExtent l="0" t="0" r="6985" b="825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drawing>
                <wp:inline distT="0" distB="0" distL="114300" distR="114300">
                  <wp:extent cx="1865630" cy="1362710"/>
                  <wp:effectExtent l="0" t="0" r="889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74930</wp:posOffset>
                  </wp:positionV>
                  <wp:extent cx="1470660" cy="1054100"/>
                  <wp:effectExtent l="0" t="0" r="7620" b="12700"/>
                  <wp:wrapNone/>
                  <wp:docPr id="6" name="Picture 4" descr="说明: 9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说明: 9-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1471295" cy="1036320"/>
                  <wp:effectExtent l="0" t="0" r="6985" b="0"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巡回指导：</w:t>
            </w:r>
          </w:p>
          <w:p>
            <w:r>
              <w:rPr>
                <w:rFonts w:hint="eastAsia"/>
              </w:rPr>
              <w:t>1、在练习过程中，可以直接对电子贺卡临摹制作，也可以添加自己的创意构思，灵活制作。</w:t>
            </w:r>
          </w:p>
          <w:p>
            <w:r>
              <w:rPr>
                <w:rFonts w:hint="eastAsia"/>
              </w:rPr>
              <w:t>2、指导学生进行操作，巩固Flash的基本操作。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45′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112′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结束指导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（总结实习情况，效果评价度）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2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布置作业</w:t>
            </w:r>
          </w:p>
        </w:tc>
        <w:tc>
          <w:tcPr>
            <w:tcW w:w="32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实习报告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实习教学体会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（客观、充实，有教改意义）</w:t>
            </w:r>
          </w:p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2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  <w:p>
            <w:pPr>
              <w:tabs>
                <w:tab w:val="left" w:pos="360"/>
              </w:tabs>
              <w:spacing w:line="360" w:lineRule="exact"/>
              <w:ind w:left="360" w:hanging="360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66E0"/>
    <w:rsid w:val="489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2020-12-18T08:01:00Z</dcterms:created>
  <dc:creator>徐州机电耿老师（13626150195）</dc:creator>
  <cp:lastModifiedBy>徐州机电耿老师（13626150195）</cp:lastModifiedBy>
  <dcterms:modified xsi:type="dcterms:W3CDTF">2020-12-18T08:02:10Z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